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847061" w:rsidR="00CF1AC6" w:rsidP="00847061" w:rsidRDefault="00BB3D30" w14:paraId="769DC924" w14:textId="4F0CFD89">
      <w:pPr>
        <w:jc w:val="center"/>
        <w:rPr>
          <w:b/>
          <w:bCs/>
          <w:u w:val="single"/>
        </w:rPr>
      </w:pPr>
      <w:r>
        <w:rPr>
          <w:rFonts w:hint="eastAsia"/>
          <w:b/>
          <w:bCs/>
          <w:u w:val="single"/>
        </w:rPr>
        <w:t xml:space="preserve">Website </w:t>
      </w:r>
      <w:r w:rsidRPr="00847061" w:rsidR="00847061">
        <w:rPr>
          <w:rFonts w:hint="eastAsia"/>
          <w:b/>
          <w:bCs/>
          <w:u w:val="single"/>
        </w:rPr>
        <w:t>Article for Business Leadership of the Future</w:t>
      </w:r>
    </w:p>
    <w:p w:rsidRPr="00847061" w:rsidR="00847061" w:rsidP="00847061" w:rsidRDefault="00847061" w14:paraId="432F1AE6" w14:textId="62AA58CB">
      <w:pPr>
        <w:jc w:val="both"/>
        <w:rPr>
          <w:b/>
          <w:bCs/>
        </w:rPr>
      </w:pPr>
      <w:r w:rsidRPr="00847061">
        <w:rPr>
          <w:rFonts w:hint="eastAsia"/>
          <w:b/>
          <w:bCs/>
        </w:rPr>
        <w:t>Business Leadership of the Future</w:t>
      </w:r>
      <w:r w:rsidR="009D487F">
        <w:rPr>
          <w:rFonts w:hint="eastAsia"/>
          <w:b/>
          <w:bCs/>
        </w:rPr>
        <w:t xml:space="preserve"> Programme</w:t>
      </w:r>
      <w:r w:rsidRPr="00847061">
        <w:rPr>
          <w:rFonts w:hint="eastAsia"/>
          <w:b/>
          <w:bCs/>
        </w:rPr>
        <w:t>: Successful Global Virtual Learning Experience</w:t>
      </w:r>
    </w:p>
    <w:p w:rsidR="00847061" w:rsidP="00847061" w:rsidRDefault="00847061" w14:paraId="119FF109" w14:textId="3F9D748D">
      <w:pPr>
        <w:jc w:val="both"/>
      </w:pPr>
      <w:r>
        <w:rPr>
          <w:rFonts w:hint="eastAsia"/>
        </w:rPr>
        <w:t xml:space="preserve">We are excited to announce the successful completion of the </w:t>
      </w:r>
      <w:r w:rsidRPr="0093396A">
        <w:rPr>
          <w:rFonts w:hint="eastAsia"/>
          <w:b/>
          <w:bCs/>
        </w:rPr>
        <w:t>Business Leadership of the Future</w:t>
      </w:r>
      <w:r w:rsidRPr="0093396A" w:rsidR="00F97B05">
        <w:rPr>
          <w:rFonts w:hint="eastAsia"/>
          <w:b/>
          <w:bCs/>
        </w:rPr>
        <w:t xml:space="preserve"> </w:t>
      </w:r>
      <w:r w:rsidR="009D487F">
        <w:rPr>
          <w:rFonts w:hint="eastAsia"/>
          <w:b/>
          <w:bCs/>
        </w:rPr>
        <w:t>Programme</w:t>
      </w:r>
      <w:r>
        <w:rPr>
          <w:rFonts w:hint="eastAsia"/>
        </w:rPr>
        <w:t xml:space="preserve">, a 2-day online business learning programme held on 21 </w:t>
      </w:r>
      <w:r>
        <w:t>–</w:t>
      </w:r>
      <w:r>
        <w:rPr>
          <w:rFonts w:hint="eastAsia"/>
        </w:rPr>
        <w:t xml:space="preserve"> 22 December 2024. This programme brought together </w:t>
      </w:r>
      <w:r w:rsidRPr="00005E2E">
        <w:rPr>
          <w:rFonts w:hint="eastAsia"/>
          <w:b/>
          <w:bCs/>
        </w:rPr>
        <w:t>over 100 high school students from more than 26 countries</w:t>
      </w:r>
      <w:r>
        <w:rPr>
          <w:rFonts w:hint="eastAsia"/>
        </w:rPr>
        <w:t xml:space="preserve"> around the globe</w:t>
      </w:r>
      <w:r w:rsidR="00D403E5">
        <w:rPr>
          <w:rFonts w:hint="eastAsia"/>
        </w:rPr>
        <w:t>, including Indonesia, Germany, South Africa, and many more</w:t>
      </w:r>
      <w:r>
        <w:rPr>
          <w:rFonts w:hint="eastAsia"/>
        </w:rPr>
        <w:t>. Th</w:t>
      </w:r>
      <w:r w:rsidR="00572CDB">
        <w:rPr>
          <w:rFonts w:hint="eastAsia"/>
        </w:rPr>
        <w:t>e</w:t>
      </w:r>
      <w:r>
        <w:rPr>
          <w:rFonts w:hint="eastAsia"/>
        </w:rPr>
        <w:t xml:space="preserve"> initiative aims to inspire the next generation of business leaders by </w:t>
      </w:r>
      <w:r>
        <w:t>providing</w:t>
      </w:r>
      <w:r>
        <w:rPr>
          <w:rFonts w:hint="eastAsia"/>
        </w:rPr>
        <w:t xml:space="preserve"> them with valuable and practical </w:t>
      </w:r>
      <w:r>
        <w:t>experiences</w:t>
      </w:r>
      <w:r>
        <w:rPr>
          <w:rFonts w:hint="eastAsia"/>
        </w:rPr>
        <w:t xml:space="preserve"> during these 2 days.</w:t>
      </w:r>
    </w:p>
    <w:p w:rsidR="00E0011F" w:rsidP="00847061" w:rsidRDefault="00E0011F" w14:paraId="33BDED4A" w14:textId="3B4018A3">
      <w:pPr>
        <w:jc w:val="both"/>
      </w:pPr>
      <w:r>
        <w:rPr>
          <w:noProof/>
        </w:rPr>
        <w:drawing>
          <wp:inline distT="0" distB="0" distL="0" distR="0" wp14:anchorId="6A01F04A" wp14:editId="60337852">
            <wp:extent cx="5715230" cy="1932167"/>
            <wp:effectExtent l="0" t="0" r="0" b="0"/>
            <wp:docPr id="10549147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t="-1" b="40565"/>
                    <a:stretch/>
                  </pic:blipFill>
                  <pic:spPr bwMode="auto">
                    <a:xfrm>
                      <a:off x="0" y="0"/>
                      <a:ext cx="5716905" cy="1932733"/>
                    </a:xfrm>
                    <a:prstGeom prst="rect">
                      <a:avLst/>
                    </a:prstGeom>
                    <a:noFill/>
                    <a:ln>
                      <a:noFill/>
                    </a:ln>
                    <a:extLst>
                      <a:ext uri="{53640926-AAD7-44D8-BBD7-CCE9431645EC}">
                        <a14:shadowObscured xmlns:a14="http://schemas.microsoft.com/office/drawing/2010/main"/>
                      </a:ext>
                    </a:extLst>
                  </pic:spPr>
                </pic:pic>
              </a:graphicData>
            </a:graphic>
          </wp:inline>
        </w:drawing>
      </w:r>
    </w:p>
    <w:p w:rsidRPr="00E0011F" w:rsidR="00E0011F" w:rsidP="0668C26E" w:rsidRDefault="00005E2E" w14:paraId="2E50C25A" w14:textId="15117B18">
      <w:pPr>
        <w:jc w:val="center"/>
        <w:rPr>
          <w:i w:val="1"/>
          <w:iCs w:val="1"/>
          <w:sz w:val="20"/>
          <w:szCs w:val="20"/>
        </w:rPr>
      </w:pPr>
      <w:r w:rsidR="00E0011F">
        <w:drawing>
          <wp:inline wp14:editId="52213D9D" wp14:anchorId="282D4595">
            <wp:extent cx="5716906" cy="3235960"/>
            <wp:effectExtent l="0" t="0" r="0" b="2540"/>
            <wp:docPr id="868125282" name="Picture 7" title=""/>
            <wp:cNvGraphicFramePr>
              <a:graphicFrameLocks noChangeAspect="1"/>
            </wp:cNvGraphicFramePr>
            <a:graphic>
              <a:graphicData uri="http://schemas.openxmlformats.org/drawingml/2006/picture">
                <pic:pic>
                  <pic:nvPicPr>
                    <pic:cNvPr id="0" name="Picture 7"/>
                    <pic:cNvPicPr/>
                  </pic:nvPicPr>
                  <pic:blipFill>
                    <a:blip r:embed="Rd1876f7d872e48d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16906" cy="3235960"/>
                    </a:xfrm>
                    <a:prstGeom prst="rect">
                      <a:avLst/>
                    </a:prstGeom>
                  </pic:spPr>
                </pic:pic>
              </a:graphicData>
            </a:graphic>
          </wp:inline>
        </w:drawing>
      </w:r>
      <w:r w:rsidRPr="0668C26E" w:rsidR="00005E2E">
        <w:rPr>
          <w:i w:val="1"/>
          <w:iCs w:val="1"/>
          <w:sz w:val="20"/>
          <w:szCs w:val="20"/>
        </w:rPr>
        <w:t xml:space="preserve">Judges, </w:t>
      </w:r>
      <w:r w:rsidRPr="0668C26E" w:rsidR="00005E2E">
        <w:rPr>
          <w:i w:val="1"/>
          <w:iCs w:val="1"/>
          <w:sz w:val="20"/>
          <w:szCs w:val="20"/>
        </w:rPr>
        <w:t>Speaker</w:t>
      </w:r>
      <w:r w:rsidRPr="0668C26E" w:rsidR="00572CDB">
        <w:rPr>
          <w:i w:val="1"/>
          <w:iCs w:val="1"/>
          <w:sz w:val="20"/>
          <w:szCs w:val="20"/>
        </w:rPr>
        <w:t>s</w:t>
      </w:r>
      <w:r w:rsidRPr="0668C26E" w:rsidR="00005E2E">
        <w:rPr>
          <w:i w:val="1"/>
          <w:iCs w:val="1"/>
          <w:sz w:val="20"/>
          <w:szCs w:val="20"/>
        </w:rPr>
        <w:t xml:space="preserve"> and </w:t>
      </w:r>
      <w:r w:rsidRPr="0668C26E" w:rsidR="00E0011F">
        <w:rPr>
          <w:i w:val="1"/>
          <w:iCs w:val="1"/>
          <w:sz w:val="20"/>
          <w:szCs w:val="20"/>
        </w:rPr>
        <w:t>Participants</w:t>
      </w:r>
      <w:r w:rsidRPr="0668C26E" w:rsidR="00572CDB">
        <w:rPr>
          <w:i w:val="1"/>
          <w:iCs w:val="1"/>
          <w:sz w:val="20"/>
          <w:szCs w:val="20"/>
        </w:rPr>
        <w:t>’</w:t>
      </w:r>
      <w:r w:rsidRPr="0668C26E" w:rsidR="00E0011F">
        <w:rPr>
          <w:i w:val="1"/>
          <w:iCs w:val="1"/>
          <w:sz w:val="20"/>
          <w:szCs w:val="20"/>
        </w:rPr>
        <w:t xml:space="preserve"> </w:t>
      </w:r>
      <w:r w:rsidRPr="0668C26E" w:rsidR="00E0011F">
        <w:rPr>
          <w:i w:val="1"/>
          <w:iCs w:val="1"/>
          <w:sz w:val="20"/>
          <w:szCs w:val="20"/>
        </w:rPr>
        <w:t>Group photo with heart</w:t>
      </w:r>
    </w:p>
    <w:p w:rsidRPr="00EF0E21" w:rsidR="00847061" w:rsidP="00847061" w:rsidRDefault="00847061" w14:paraId="2DE66489" w14:textId="2BA33026">
      <w:pPr>
        <w:jc w:val="both"/>
        <w:rPr>
          <w:b/>
          <w:bCs/>
        </w:rPr>
      </w:pPr>
      <w:r w:rsidRPr="00EF0E21">
        <w:rPr>
          <w:rFonts w:hint="eastAsia"/>
          <w:b/>
          <w:bCs/>
        </w:rPr>
        <w:t>Engaging Lectures from Leading Academics</w:t>
      </w:r>
    </w:p>
    <w:p w:rsidR="00847061" w:rsidP="00847061" w:rsidRDefault="00847061" w14:paraId="3E3484B3" w14:textId="051E4113">
      <w:pPr>
        <w:jc w:val="both"/>
      </w:pPr>
      <w:r>
        <w:rPr>
          <w:rFonts w:hint="eastAsia"/>
        </w:rPr>
        <w:t>Participants were fortunate to receive the lectures from esteemed faculty member</w:t>
      </w:r>
      <w:r w:rsidR="00572CDB">
        <w:rPr>
          <w:rFonts w:hint="eastAsia"/>
        </w:rPr>
        <w:t>s</w:t>
      </w:r>
      <w:r>
        <w:rPr>
          <w:rFonts w:hint="eastAsia"/>
        </w:rPr>
        <w:t xml:space="preserve">, including </w:t>
      </w:r>
      <w:proofErr w:type="spellStart"/>
      <w:r w:rsidRPr="00180C37">
        <w:rPr>
          <w:rFonts w:hint="eastAsia"/>
          <w:b/>
          <w:bCs/>
        </w:rPr>
        <w:t>Dr.</w:t>
      </w:r>
      <w:proofErr w:type="spellEnd"/>
      <w:r w:rsidRPr="00180C37">
        <w:rPr>
          <w:rFonts w:hint="eastAsia"/>
          <w:b/>
          <w:bCs/>
        </w:rPr>
        <w:t xml:space="preserve"> Fred KU</w:t>
      </w:r>
      <w:r w:rsidRPr="005C12E4" w:rsidR="005C12E4">
        <w:rPr>
          <w:rFonts w:hint="eastAsia"/>
        </w:rPr>
        <w:t>,</w:t>
      </w:r>
      <w:r w:rsidRPr="00E60BAA">
        <w:rPr>
          <w:rFonts w:hint="eastAsia"/>
        </w:rPr>
        <w:t xml:space="preserve"> </w:t>
      </w:r>
      <w:r w:rsidRPr="00E60BAA" w:rsidR="00E60BAA">
        <w:rPr>
          <w:rFonts w:hint="eastAsia"/>
        </w:rPr>
        <w:t>the</w:t>
      </w:r>
      <w:r w:rsidR="00E60BAA">
        <w:rPr>
          <w:rFonts w:hint="eastAsia"/>
          <w:b/>
          <w:bCs/>
        </w:rPr>
        <w:t xml:space="preserve"> </w:t>
      </w:r>
      <w:r w:rsidRPr="005C12E4">
        <w:rPr>
          <w:rFonts w:hint="eastAsia"/>
        </w:rPr>
        <w:t xml:space="preserve">Associate Dean </w:t>
      </w:r>
      <w:r w:rsidR="00572CDB">
        <w:rPr>
          <w:rFonts w:hint="eastAsia"/>
        </w:rPr>
        <w:t>(</w:t>
      </w:r>
      <w:r w:rsidRPr="005C12E4">
        <w:rPr>
          <w:rFonts w:hint="eastAsia"/>
        </w:rPr>
        <w:t>Undergraduate Studies</w:t>
      </w:r>
      <w:r w:rsidR="00572CDB">
        <w:rPr>
          <w:rFonts w:hint="eastAsia"/>
        </w:rPr>
        <w:t>) of</w:t>
      </w:r>
      <w:r w:rsidRPr="005C12E4" w:rsidR="001E457D">
        <w:rPr>
          <w:rFonts w:hint="eastAsia"/>
        </w:rPr>
        <w:t xml:space="preserve"> CUHK Business School</w:t>
      </w:r>
      <w:r w:rsidRPr="005C12E4">
        <w:rPr>
          <w:rFonts w:hint="eastAsia"/>
          <w:b/>
          <w:bCs/>
        </w:rPr>
        <w:t xml:space="preserve">, </w:t>
      </w:r>
      <w:r w:rsidRPr="005C12E4">
        <w:rPr>
          <w:rFonts w:hint="eastAsia"/>
        </w:rPr>
        <w:t>and</w:t>
      </w:r>
      <w:r w:rsidRPr="005C12E4">
        <w:rPr>
          <w:rFonts w:hint="eastAsia"/>
          <w:b/>
          <w:bCs/>
        </w:rPr>
        <w:t xml:space="preserve"> </w:t>
      </w:r>
      <w:proofErr w:type="spellStart"/>
      <w:r w:rsidRPr="005C12E4">
        <w:rPr>
          <w:rFonts w:hint="eastAsia"/>
          <w:b/>
          <w:bCs/>
        </w:rPr>
        <w:t>Dr.</w:t>
      </w:r>
      <w:proofErr w:type="spellEnd"/>
      <w:r w:rsidRPr="005C12E4">
        <w:rPr>
          <w:rFonts w:hint="eastAsia"/>
          <w:b/>
          <w:bCs/>
        </w:rPr>
        <w:t xml:space="preserve"> </w:t>
      </w:r>
      <w:r w:rsidRPr="005C12E4">
        <w:rPr>
          <w:rFonts w:hint="eastAsia"/>
          <w:b/>
          <w:bCs/>
        </w:rPr>
        <w:lastRenderedPageBreak/>
        <w:t>Rosette LEUNG</w:t>
      </w:r>
      <w:r w:rsidRPr="005C12E4" w:rsidR="005C12E4">
        <w:rPr>
          <w:rFonts w:hint="eastAsia"/>
        </w:rPr>
        <w:t>,</w:t>
      </w:r>
      <w:r w:rsidR="005C12E4">
        <w:rPr>
          <w:rFonts w:hint="eastAsia"/>
          <w:b/>
          <w:bCs/>
        </w:rPr>
        <w:t xml:space="preserve"> </w:t>
      </w:r>
      <w:r w:rsidRPr="005C12E4">
        <w:rPr>
          <w:rFonts w:hint="eastAsia"/>
        </w:rPr>
        <w:t>Associate Director of the IBBA Programme</w:t>
      </w:r>
      <w:r w:rsidRPr="005C12E4" w:rsidR="009D487F">
        <w:rPr>
          <w:rFonts w:hint="eastAsia"/>
        </w:rPr>
        <w:t>, CUHK Business School</w:t>
      </w:r>
      <w:r w:rsidRPr="005C12E4">
        <w:rPr>
          <w:rFonts w:hint="eastAsia"/>
        </w:rPr>
        <w:t>. Th</w:t>
      </w:r>
      <w:r>
        <w:rPr>
          <w:rFonts w:hint="eastAsia"/>
        </w:rPr>
        <w:t xml:space="preserve">eir expertise and engaging teaching methods </w:t>
      </w:r>
      <w:r>
        <w:t>provide</w:t>
      </w:r>
      <w:r>
        <w:rPr>
          <w:rFonts w:hint="eastAsia"/>
        </w:rPr>
        <w:t>d students with a deep understanding of contemporary business challenges and leadership strategies.</w:t>
      </w:r>
    </w:p>
    <w:p w:rsidR="00D0065B" w:rsidP="582A2BC7" w:rsidRDefault="00D0065B" w14:paraId="270B64D1" w14:textId="5EBF7C05">
      <w:pPr>
        <w:jc w:val="center"/>
        <w:rPr>
          <w:i w:val="1"/>
          <w:iCs w:val="1"/>
          <w:sz w:val="20"/>
          <w:szCs w:val="20"/>
        </w:rPr>
      </w:pPr>
      <w:r>
        <w:rPr>
          <w:noProof/>
        </w:rPr>
        <w:drawing>
          <wp:inline distT="0" distB="0" distL="0" distR="0" wp14:anchorId="212A7CCE" wp14:editId="6FA72C53">
            <wp:extent cx="5725160" cy="2973512"/>
            <wp:effectExtent l="0" t="0" r="0" b="0"/>
            <wp:docPr id="106372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9003"/>
                    <a:stretch/>
                  </pic:blipFill>
                  <pic:spPr bwMode="auto">
                    <a:xfrm>
                      <a:off x="0" y="0"/>
                      <a:ext cx="5725160" cy="2973512"/>
                    </a:xfrm>
                    <a:prstGeom prst="rect">
                      <a:avLst/>
                    </a:prstGeom>
                    <a:noFill/>
                    <a:ln>
                      <a:noFill/>
                    </a:ln>
                    <a:extLst>
                      <a:ext uri="{53640926-AAD7-44D8-BBD7-CCE9431645EC}">
                        <a14:shadowObscured xmlns:a14="http://schemas.microsoft.com/office/drawing/2010/main"/>
                      </a:ext>
                    </a:extLst>
                  </pic:spPr>
                </pic:pic>
              </a:graphicData>
            </a:graphic>
          </wp:inline>
        </w:drawing>
      </w:r>
      <w:r w:rsidRPr="582A2BC7" w:rsidR="00D0065B">
        <w:rPr>
          <w:i w:val="1"/>
          <w:iCs w:val="1"/>
          <w:sz w:val="20"/>
          <w:szCs w:val="20"/>
        </w:rPr>
        <w:t>Dr.</w:t>
      </w:r>
      <w:r w:rsidRPr="582A2BC7" w:rsidR="00D0065B">
        <w:rPr>
          <w:i w:val="1"/>
          <w:iCs w:val="1"/>
          <w:sz w:val="20"/>
          <w:szCs w:val="20"/>
        </w:rPr>
        <w:t xml:space="preserve"> Fred KU</w:t>
      </w:r>
      <w:r w:rsidRPr="582A2BC7" w:rsidR="005C12E4">
        <w:rPr>
          <w:i w:val="1"/>
          <w:iCs w:val="1"/>
          <w:sz w:val="20"/>
          <w:szCs w:val="20"/>
        </w:rPr>
        <w:t xml:space="preserve">, </w:t>
      </w:r>
      <w:r w:rsidRPr="582A2BC7" w:rsidR="00E60BAA">
        <w:rPr>
          <w:i w:val="1"/>
          <w:iCs w:val="1"/>
          <w:sz w:val="20"/>
          <w:szCs w:val="20"/>
        </w:rPr>
        <w:t xml:space="preserve">the </w:t>
      </w:r>
      <w:r w:rsidRPr="582A2BC7" w:rsidR="009D487F">
        <w:rPr>
          <w:i w:val="1"/>
          <w:iCs w:val="1"/>
          <w:sz w:val="20"/>
          <w:szCs w:val="20"/>
        </w:rPr>
        <w:t xml:space="preserve">Associate Dean </w:t>
      </w:r>
      <w:r w:rsidRPr="582A2BC7" w:rsidR="005C12E4">
        <w:rPr>
          <w:i w:val="1"/>
          <w:iCs w:val="1"/>
          <w:sz w:val="20"/>
          <w:szCs w:val="20"/>
        </w:rPr>
        <w:t>(</w:t>
      </w:r>
      <w:r w:rsidRPr="582A2BC7" w:rsidR="006C245B">
        <w:rPr>
          <w:i w:val="1"/>
          <w:iCs w:val="1"/>
          <w:sz w:val="20"/>
          <w:szCs w:val="20"/>
        </w:rPr>
        <w:t>Undergraduate</w:t>
      </w:r>
      <w:r w:rsidRPr="582A2BC7" w:rsidR="009D487F">
        <w:rPr>
          <w:i w:val="1"/>
          <w:iCs w:val="1"/>
          <w:sz w:val="20"/>
          <w:szCs w:val="20"/>
        </w:rPr>
        <w:t xml:space="preserve"> Studies</w:t>
      </w:r>
      <w:r w:rsidRPr="582A2BC7" w:rsidR="005C12E4">
        <w:rPr>
          <w:i w:val="1"/>
          <w:iCs w:val="1"/>
          <w:sz w:val="20"/>
          <w:szCs w:val="20"/>
        </w:rPr>
        <w:t>) of</w:t>
      </w:r>
      <w:r w:rsidRPr="582A2BC7" w:rsidR="006C245B">
        <w:rPr>
          <w:i w:val="1"/>
          <w:iCs w:val="1"/>
          <w:sz w:val="20"/>
          <w:szCs w:val="20"/>
        </w:rPr>
        <w:t xml:space="preserve"> </w:t>
      </w:r>
      <w:r w:rsidRPr="582A2BC7" w:rsidR="009D487F">
        <w:rPr>
          <w:i w:val="1"/>
          <w:iCs w:val="1"/>
          <w:sz w:val="20"/>
          <w:szCs w:val="20"/>
        </w:rPr>
        <w:t>CUHK Business School</w:t>
      </w:r>
      <w:r w:rsidRPr="582A2BC7" w:rsidR="00D0065B">
        <w:rPr>
          <w:i w:val="1"/>
          <w:iCs w:val="1"/>
          <w:sz w:val="20"/>
          <w:szCs w:val="20"/>
        </w:rPr>
        <w:t xml:space="preserve"> deliver</w:t>
      </w:r>
      <w:r w:rsidRPr="582A2BC7" w:rsidR="009D487F">
        <w:rPr>
          <w:i w:val="1"/>
          <w:iCs w:val="1"/>
          <w:sz w:val="20"/>
          <w:szCs w:val="20"/>
        </w:rPr>
        <w:t>ed</w:t>
      </w:r>
      <w:r w:rsidRPr="582A2BC7" w:rsidR="00D0065B">
        <w:rPr>
          <w:i w:val="1"/>
          <w:iCs w:val="1"/>
          <w:sz w:val="20"/>
          <w:szCs w:val="20"/>
        </w:rPr>
        <w:t xml:space="preserve"> the lecture</w:t>
      </w:r>
      <w:r w:rsidRPr="582A2BC7" w:rsidR="005D54F7">
        <w:rPr>
          <w:i w:val="1"/>
          <w:iCs w:val="1"/>
          <w:sz w:val="20"/>
          <w:szCs w:val="20"/>
        </w:rPr>
        <w:t xml:space="preserve"> on </w:t>
      </w:r>
      <w:r w:rsidRPr="582A2BC7" w:rsidR="005D54F7">
        <w:rPr>
          <w:i w:val="1"/>
          <w:iCs w:val="1"/>
          <w:sz w:val="20"/>
          <w:szCs w:val="20"/>
        </w:rPr>
        <w:t>sustainable</w:t>
      </w:r>
      <w:r w:rsidRPr="582A2BC7" w:rsidR="005D54F7">
        <w:rPr>
          <w:i w:val="1"/>
          <w:iCs w:val="1"/>
          <w:sz w:val="20"/>
          <w:szCs w:val="20"/>
        </w:rPr>
        <w:t xml:space="preserve"> and responsible business </w:t>
      </w:r>
      <w:r w:rsidRPr="582A2BC7" w:rsidR="005D54F7">
        <w:rPr>
          <w:i w:val="1"/>
          <w:iCs w:val="1"/>
          <w:sz w:val="20"/>
          <w:szCs w:val="20"/>
        </w:rPr>
        <w:t>development</w:t>
      </w:r>
      <w:r w:rsidRPr="582A2BC7" w:rsidR="00D0065B">
        <w:rPr>
          <w:i w:val="1"/>
          <w:iCs w:val="1"/>
          <w:sz w:val="20"/>
          <w:szCs w:val="20"/>
        </w:rPr>
        <w:t xml:space="preserve"> to participants</w:t>
      </w:r>
      <w:proofErr w:type="spellStart"/>
      <w:proofErr w:type="spellEnd"/>
    </w:p>
    <w:p w:rsidRPr="00D0065B" w:rsidR="00D0065B" w:rsidP="0668C26E" w:rsidRDefault="00D0065B" w14:paraId="393E0631" w14:textId="75F7D248">
      <w:pPr>
        <w:jc w:val="center"/>
        <w:rPr>
          <w:i w:val="1"/>
          <w:iCs w:val="1"/>
          <w:sz w:val="20"/>
          <w:szCs w:val="20"/>
          <w:lang w:val="en-US"/>
        </w:rPr>
      </w:pPr>
      <w:r w:rsidR="00D0065B">
        <w:drawing>
          <wp:inline wp14:editId="46290C71" wp14:anchorId="3A91FAA7">
            <wp:extent cx="5716906" cy="3522345"/>
            <wp:effectExtent l="0" t="0" r="0" b="1905"/>
            <wp:docPr id="1061464915" name="Picture 2" title=""/>
            <wp:cNvGraphicFramePr>
              <a:graphicFrameLocks noChangeAspect="1"/>
            </wp:cNvGraphicFramePr>
            <a:graphic>
              <a:graphicData uri="http://schemas.openxmlformats.org/drawingml/2006/picture">
                <pic:pic>
                  <pic:nvPicPr>
                    <pic:cNvPr id="0" name="Picture 2"/>
                    <pic:cNvPicPr/>
                  </pic:nvPicPr>
                  <pic:blipFill>
                    <a:blip r:embed="Rc69b318786714a7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16906" cy="3522345"/>
                    </a:xfrm>
                    <a:prstGeom prst="rect">
                      <a:avLst/>
                    </a:prstGeom>
                  </pic:spPr>
                </pic:pic>
              </a:graphicData>
            </a:graphic>
          </wp:inline>
        </w:drawing>
      </w:r>
      <w:r w:rsidRPr="0668C26E" w:rsidR="00D0065B">
        <w:rPr>
          <w:i w:val="1"/>
          <w:iCs w:val="1"/>
          <w:sz w:val="20"/>
          <w:szCs w:val="20"/>
        </w:rPr>
        <w:t xml:space="preserve">Participants were fully engaged in the lecture delivered by </w:t>
      </w:r>
      <w:r w:rsidRPr="0668C26E" w:rsidR="00D0065B">
        <w:rPr>
          <w:i w:val="1"/>
          <w:iCs w:val="1"/>
          <w:sz w:val="20"/>
          <w:szCs w:val="20"/>
        </w:rPr>
        <w:t>Dr.</w:t>
      </w:r>
      <w:r w:rsidRPr="0668C26E" w:rsidR="00D0065B">
        <w:rPr>
          <w:i w:val="1"/>
          <w:iCs w:val="1"/>
          <w:sz w:val="20"/>
          <w:szCs w:val="20"/>
        </w:rPr>
        <w:t xml:space="preserve"> Rosette LEUNG</w:t>
      </w:r>
      <w:r w:rsidRPr="0668C26E" w:rsidR="005C12E4">
        <w:rPr>
          <w:i w:val="1"/>
          <w:iCs w:val="1"/>
          <w:sz w:val="20"/>
          <w:szCs w:val="20"/>
        </w:rPr>
        <w:t xml:space="preserve">, </w:t>
      </w:r>
      <w:r w:rsidRPr="0668C26E" w:rsidR="009D487F">
        <w:rPr>
          <w:i w:val="1"/>
          <w:iCs w:val="1"/>
          <w:sz w:val="20"/>
          <w:szCs w:val="20"/>
        </w:rPr>
        <w:t>Associate Director of IBBA Programme</w:t>
      </w:r>
      <w:r w:rsidRPr="0668C26E" w:rsidR="006C245B">
        <w:rPr>
          <w:i w:val="1"/>
          <w:iCs w:val="1"/>
          <w:sz w:val="20"/>
          <w:szCs w:val="20"/>
        </w:rPr>
        <w:t>, CUHK Business School</w:t>
      </w:r>
      <w:proofErr w:type="spellStart"/>
      <w:proofErr w:type="spellEnd"/>
    </w:p>
    <w:p w:rsidRPr="00BB3D30" w:rsidR="00BB3D30" w:rsidP="00847061" w:rsidRDefault="00BB3D30" w14:paraId="6A9B3242" w14:textId="5847385C">
      <w:pPr>
        <w:jc w:val="both"/>
        <w:rPr>
          <w:b/>
          <w:bCs/>
        </w:rPr>
      </w:pPr>
      <w:r w:rsidRPr="00BB3D30">
        <w:rPr>
          <w:rFonts w:hint="eastAsia"/>
          <w:b/>
          <w:bCs/>
        </w:rPr>
        <w:t>Sharing from CUHK Business School Students</w:t>
      </w:r>
    </w:p>
    <w:p w:rsidRPr="006C245B" w:rsidR="006C245B" w:rsidP="00847061" w:rsidRDefault="006C245B" w14:paraId="53B01367" w14:textId="3DFD52F0">
      <w:pPr>
        <w:jc w:val="both"/>
      </w:pPr>
      <w:r>
        <w:rPr>
          <w:rFonts w:hint="eastAsia"/>
        </w:rPr>
        <w:lastRenderedPageBreak/>
        <w:t xml:space="preserve">To further enrich the learning experience, Leanna HO (GLEF, Year 3), a student from Macau, shared her </w:t>
      </w:r>
      <w:r w:rsidR="00114EDB">
        <w:t>experiences</w:t>
      </w:r>
      <w:r>
        <w:rPr>
          <w:rFonts w:hint="eastAsia"/>
        </w:rPr>
        <w:t xml:space="preserve"> </w:t>
      </w:r>
      <w:r w:rsidR="00572CDB">
        <w:rPr>
          <w:rFonts w:hint="eastAsia"/>
        </w:rPr>
        <w:t>on</w:t>
      </w:r>
      <w:r>
        <w:rPr>
          <w:rFonts w:hint="eastAsia"/>
        </w:rPr>
        <w:t xml:space="preserve"> student </w:t>
      </w:r>
      <w:r>
        <w:t>leadership</w:t>
      </w:r>
      <w:r>
        <w:rPr>
          <w:rFonts w:hint="eastAsia"/>
        </w:rPr>
        <w:t xml:space="preserve"> and college life at CUHK. Her </w:t>
      </w:r>
      <w:r>
        <w:t>firsthand</w:t>
      </w:r>
      <w:r>
        <w:rPr>
          <w:rFonts w:hint="eastAsia"/>
        </w:rPr>
        <w:t xml:space="preserve"> accounts provided valuable information in helping participants gain a realistic understanding of what to expect in their future studies.</w:t>
      </w:r>
    </w:p>
    <w:p w:rsidRPr="00D0065B" w:rsidR="00D0065B" w:rsidP="54FF8C35" w:rsidRDefault="00D0065B" w14:paraId="478201B6" w14:textId="2E193864">
      <w:pPr>
        <w:jc w:val="center"/>
        <w:rPr>
          <w:i w:val="1"/>
          <w:iCs w:val="1"/>
          <w:sz w:val="20"/>
          <w:szCs w:val="20"/>
        </w:rPr>
      </w:pPr>
      <w:r w:rsidR="42D8B8B6">
        <w:drawing>
          <wp:inline wp14:editId="773FB5E0" wp14:anchorId="04AA5707">
            <wp:extent cx="5724524" cy="3600450"/>
            <wp:effectExtent l="0" t="0" r="0" b="0"/>
            <wp:docPr id="1013297775" name="" title=""/>
            <wp:cNvGraphicFramePr>
              <a:graphicFrameLocks noChangeAspect="1"/>
            </wp:cNvGraphicFramePr>
            <a:graphic>
              <a:graphicData uri="http://schemas.openxmlformats.org/drawingml/2006/picture">
                <pic:pic>
                  <pic:nvPicPr>
                    <pic:cNvPr id="0" name=""/>
                    <pic:cNvPicPr/>
                  </pic:nvPicPr>
                  <pic:blipFill>
                    <a:blip r:embed="R5cd583dbfefe4a46">
                      <a:extLst>
                        <a:ext xmlns:a="http://schemas.openxmlformats.org/drawingml/2006/main" uri="{28A0092B-C50C-407E-A947-70E740481C1C}">
                          <a14:useLocalDpi val="0"/>
                        </a:ext>
                      </a:extLst>
                    </a:blip>
                    <a:stretch>
                      <a:fillRect/>
                    </a:stretch>
                  </pic:blipFill>
                  <pic:spPr>
                    <a:xfrm>
                      <a:off x="0" y="0"/>
                      <a:ext cx="5724524" cy="3600450"/>
                    </a:xfrm>
                    <a:prstGeom prst="rect">
                      <a:avLst/>
                    </a:prstGeom>
                  </pic:spPr>
                </pic:pic>
              </a:graphicData>
            </a:graphic>
          </wp:inline>
        </w:drawing>
      </w:r>
      <w:r w:rsidRPr="54FF8C35" w:rsidR="00D0065B">
        <w:rPr>
          <w:i w:val="1"/>
          <w:iCs w:val="1"/>
          <w:sz w:val="20"/>
          <w:szCs w:val="20"/>
        </w:rPr>
        <w:t xml:space="preserve">Leanna HO (GLEF, Year 3) </w:t>
      </w:r>
      <w:r w:rsidRPr="54FF8C35" w:rsidR="00EC0E94">
        <w:rPr>
          <w:i w:val="1"/>
          <w:iCs w:val="1"/>
          <w:sz w:val="20"/>
          <w:szCs w:val="20"/>
        </w:rPr>
        <w:t>shared</w:t>
      </w:r>
      <w:r w:rsidRPr="54FF8C35" w:rsidR="00D0065B">
        <w:rPr>
          <w:i w:val="1"/>
          <w:iCs w:val="1"/>
          <w:sz w:val="20"/>
          <w:szCs w:val="20"/>
        </w:rPr>
        <w:t xml:space="preserve"> her </w:t>
      </w:r>
      <w:r w:rsidRPr="54FF8C35" w:rsidR="006C245B">
        <w:rPr>
          <w:i w:val="1"/>
          <w:iCs w:val="1"/>
          <w:sz w:val="20"/>
          <w:szCs w:val="20"/>
        </w:rPr>
        <w:t>student</w:t>
      </w:r>
      <w:r w:rsidRPr="54FF8C35" w:rsidR="006C245B">
        <w:rPr>
          <w:i w:val="1"/>
          <w:iCs w:val="1"/>
          <w:sz w:val="20"/>
          <w:szCs w:val="20"/>
        </w:rPr>
        <w:t xml:space="preserve"> </w:t>
      </w:r>
      <w:r w:rsidRPr="54FF8C35" w:rsidR="006C245B">
        <w:rPr>
          <w:i w:val="1"/>
          <w:iCs w:val="1"/>
          <w:sz w:val="20"/>
          <w:szCs w:val="20"/>
        </w:rPr>
        <w:t>leadership</w:t>
      </w:r>
      <w:r w:rsidRPr="54FF8C35" w:rsidR="00E0011F">
        <w:rPr>
          <w:i w:val="1"/>
          <w:iCs w:val="1"/>
          <w:sz w:val="20"/>
          <w:szCs w:val="20"/>
        </w:rPr>
        <w:t xml:space="preserve"> </w:t>
      </w:r>
      <w:r w:rsidRPr="54FF8C35" w:rsidR="00EC0E94">
        <w:rPr>
          <w:i w:val="1"/>
          <w:iCs w:val="1"/>
          <w:sz w:val="20"/>
          <w:szCs w:val="20"/>
        </w:rPr>
        <w:t>opportunity</w:t>
      </w:r>
      <w:r w:rsidRPr="54FF8C35" w:rsidR="00D0065B">
        <w:rPr>
          <w:i w:val="1"/>
          <w:iCs w:val="1"/>
          <w:sz w:val="20"/>
          <w:szCs w:val="20"/>
        </w:rPr>
        <w:t xml:space="preserve"> in CUHK</w:t>
      </w:r>
    </w:p>
    <w:p w:rsidR="00EC0E94" w:rsidP="00847061" w:rsidRDefault="006C245B" w14:paraId="2C2FB6DC" w14:textId="6CEAFAE2">
      <w:pPr>
        <w:jc w:val="both"/>
      </w:pPr>
      <w:r>
        <w:rPr>
          <w:rFonts w:hint="eastAsia"/>
        </w:rPr>
        <w:t xml:space="preserve">Additionally, Kylie </w:t>
      </w:r>
      <w:proofErr w:type="spellStart"/>
      <w:r>
        <w:rPr>
          <w:rFonts w:hint="eastAsia"/>
        </w:rPr>
        <w:t>Feodorea</w:t>
      </w:r>
      <w:proofErr w:type="spellEnd"/>
      <w:r>
        <w:rPr>
          <w:rFonts w:hint="eastAsia"/>
        </w:rPr>
        <w:t xml:space="preserve"> CHAN (IBBA, Year 2), a </w:t>
      </w:r>
      <w:r>
        <w:t>student</w:t>
      </w:r>
      <w:r>
        <w:rPr>
          <w:rFonts w:hint="eastAsia"/>
        </w:rPr>
        <w:t xml:space="preserve"> from Indonesia, shared her previous </w:t>
      </w:r>
      <w:r>
        <w:t>experience</w:t>
      </w:r>
      <w:r>
        <w:rPr>
          <w:rFonts w:hint="eastAsia"/>
        </w:rPr>
        <w:t xml:space="preserve"> as a participant in the Business Leadership of the Future programme in 2022. </w:t>
      </w:r>
      <w:r w:rsidR="00EC0E94">
        <w:rPr>
          <w:rFonts w:hint="eastAsia"/>
        </w:rPr>
        <w:t>Kylie</w:t>
      </w:r>
      <w:r w:rsidR="00EC0E94">
        <w:t>’</w:t>
      </w:r>
      <w:r w:rsidR="00EC0E94">
        <w:rPr>
          <w:rFonts w:hint="eastAsia"/>
        </w:rPr>
        <w:t xml:space="preserve">s insights highlighted the skills and knowledge she </w:t>
      </w:r>
      <w:r w:rsidRPr="00572CDB" w:rsidR="00572CDB">
        <w:t>acquired</w:t>
      </w:r>
      <w:r w:rsidR="00EC0E94">
        <w:rPr>
          <w:rFonts w:hint="eastAsia"/>
        </w:rPr>
        <w:t xml:space="preserve"> from this programme, which emphasized the importance of leadership development and networking.</w:t>
      </w:r>
    </w:p>
    <w:p w:rsidRPr="00F97B05" w:rsidR="00D0065B" w:rsidP="54FF8C35" w:rsidRDefault="00D0065B" w14:paraId="1D20189D" w14:textId="6F51801F">
      <w:pPr>
        <w:jc w:val="center"/>
        <w:rPr>
          <w:i w:val="1"/>
          <w:iCs w:val="1"/>
          <w:sz w:val="20"/>
          <w:szCs w:val="20"/>
        </w:rPr>
      </w:pPr>
      <w:r w:rsidR="16345639">
        <w:drawing>
          <wp:inline wp14:editId="68A7080D" wp14:anchorId="5B644657">
            <wp:extent cx="5724524" cy="2781300"/>
            <wp:effectExtent l="0" t="0" r="0" b="0"/>
            <wp:docPr id="1395621172" name="" title=""/>
            <wp:cNvGraphicFramePr>
              <a:graphicFrameLocks noChangeAspect="1"/>
            </wp:cNvGraphicFramePr>
            <a:graphic>
              <a:graphicData uri="http://schemas.openxmlformats.org/drawingml/2006/picture">
                <pic:pic>
                  <pic:nvPicPr>
                    <pic:cNvPr id="0" name=""/>
                    <pic:cNvPicPr/>
                  </pic:nvPicPr>
                  <pic:blipFill>
                    <a:blip r:embed="R33da48d7c2064f1d">
                      <a:extLst>
                        <a:ext xmlns:a="http://schemas.openxmlformats.org/drawingml/2006/main" uri="{28A0092B-C50C-407E-A947-70E740481C1C}">
                          <a14:useLocalDpi val="0"/>
                        </a:ext>
                      </a:extLst>
                    </a:blip>
                    <a:stretch>
                      <a:fillRect/>
                    </a:stretch>
                  </pic:blipFill>
                  <pic:spPr>
                    <a:xfrm>
                      <a:off x="0" y="0"/>
                      <a:ext cx="5724524" cy="2781300"/>
                    </a:xfrm>
                    <a:prstGeom prst="rect">
                      <a:avLst/>
                    </a:prstGeom>
                  </pic:spPr>
                </pic:pic>
              </a:graphicData>
            </a:graphic>
          </wp:inline>
        </w:drawing>
      </w:r>
      <w:r w:rsidRPr="54FF8C35" w:rsidR="00D0065B">
        <w:rPr>
          <w:i w:val="1"/>
          <w:iCs w:val="1"/>
          <w:sz w:val="20"/>
          <w:szCs w:val="20"/>
        </w:rPr>
        <w:t>Kylie CHAN (</w:t>
      </w:r>
      <w:r w:rsidRPr="54FF8C35" w:rsidR="00F97B05">
        <w:rPr>
          <w:i w:val="1"/>
          <w:iCs w:val="1"/>
          <w:sz w:val="20"/>
          <w:szCs w:val="20"/>
        </w:rPr>
        <w:t xml:space="preserve">IBBA, Year 2) </w:t>
      </w:r>
      <w:r w:rsidRPr="54FF8C35" w:rsidR="00EC0E94">
        <w:rPr>
          <w:i w:val="1"/>
          <w:iCs w:val="1"/>
          <w:sz w:val="20"/>
          <w:szCs w:val="20"/>
        </w:rPr>
        <w:t>shared</w:t>
      </w:r>
      <w:r w:rsidRPr="54FF8C35" w:rsidR="00D0065B">
        <w:rPr>
          <w:i w:val="1"/>
          <w:iCs w:val="1"/>
          <w:sz w:val="20"/>
          <w:szCs w:val="20"/>
        </w:rPr>
        <w:t xml:space="preserve"> her </w:t>
      </w:r>
      <w:r w:rsidRPr="54FF8C35" w:rsidR="00EC0E94">
        <w:rPr>
          <w:i w:val="1"/>
          <w:iCs w:val="1"/>
          <w:sz w:val="20"/>
          <w:szCs w:val="20"/>
        </w:rPr>
        <w:t>previous</w:t>
      </w:r>
      <w:r w:rsidRPr="54FF8C35" w:rsidR="00EC0E94">
        <w:rPr>
          <w:i w:val="1"/>
          <w:iCs w:val="1"/>
          <w:sz w:val="20"/>
          <w:szCs w:val="20"/>
        </w:rPr>
        <w:t xml:space="preserve"> </w:t>
      </w:r>
      <w:r w:rsidRPr="54FF8C35" w:rsidR="00D0065B">
        <w:rPr>
          <w:i w:val="1"/>
          <w:iCs w:val="1"/>
          <w:sz w:val="20"/>
          <w:szCs w:val="20"/>
        </w:rPr>
        <w:t>experience</w:t>
      </w:r>
      <w:r w:rsidRPr="54FF8C35" w:rsidR="00EC0E94">
        <w:rPr>
          <w:i w:val="1"/>
          <w:iCs w:val="1"/>
          <w:sz w:val="20"/>
          <w:szCs w:val="20"/>
        </w:rPr>
        <w:t xml:space="preserve"> of this programme</w:t>
      </w:r>
      <w:r w:rsidRPr="54FF8C35" w:rsidR="00D0065B">
        <w:rPr>
          <w:i w:val="1"/>
          <w:iCs w:val="1"/>
          <w:sz w:val="20"/>
          <w:szCs w:val="20"/>
        </w:rPr>
        <w:t xml:space="preserve"> when she </w:t>
      </w:r>
      <w:r w:rsidRPr="54FF8C35" w:rsidR="00D0065B">
        <w:rPr>
          <w:i w:val="1"/>
          <w:iCs w:val="1"/>
          <w:sz w:val="20"/>
          <w:szCs w:val="20"/>
        </w:rPr>
        <w:t>participated</w:t>
      </w:r>
      <w:r w:rsidRPr="54FF8C35" w:rsidR="00D0065B">
        <w:rPr>
          <w:i w:val="1"/>
          <w:iCs w:val="1"/>
          <w:sz w:val="20"/>
          <w:szCs w:val="20"/>
        </w:rPr>
        <w:t xml:space="preserve"> in 2022</w:t>
      </w:r>
    </w:p>
    <w:p w:rsidRPr="00001A0E" w:rsidR="00001A0E" w:rsidP="00847061" w:rsidRDefault="00001A0E" w14:paraId="173A2AC1" w14:textId="77502059">
      <w:pPr>
        <w:jc w:val="both"/>
      </w:pPr>
      <w:r>
        <w:rPr>
          <w:rFonts w:hint="eastAsia"/>
        </w:rPr>
        <w:t>Both students</w:t>
      </w:r>
      <w:r>
        <w:t>’</w:t>
      </w:r>
      <w:r>
        <w:rPr>
          <w:rFonts w:hint="eastAsia"/>
        </w:rPr>
        <w:t xml:space="preserve"> sharing showcased CUHK</w:t>
      </w:r>
      <w:r>
        <w:t>’</w:t>
      </w:r>
      <w:r>
        <w:rPr>
          <w:rFonts w:hint="eastAsia"/>
        </w:rPr>
        <w:t xml:space="preserve">s diverse community, </w:t>
      </w:r>
      <w:r w:rsidR="0060799C">
        <w:rPr>
          <w:rFonts w:hint="eastAsia"/>
        </w:rPr>
        <w:t>highlighting</w:t>
      </w:r>
      <w:r>
        <w:rPr>
          <w:rFonts w:hint="eastAsia"/>
        </w:rPr>
        <w:t xml:space="preserve"> the various backgrounds that enrich the university life and enhance the educational environment for all participants. At the end, they shared some essential guidance for participants on </w:t>
      </w:r>
      <w:r>
        <w:t>studying</w:t>
      </w:r>
      <w:r>
        <w:rPr>
          <w:rFonts w:hint="eastAsia"/>
        </w:rPr>
        <w:t xml:space="preserve"> overseas and </w:t>
      </w:r>
      <w:r>
        <w:t>preparing</w:t>
      </w:r>
      <w:r>
        <w:rPr>
          <w:rFonts w:hint="eastAsia"/>
        </w:rPr>
        <w:t xml:space="preserve"> for their new chapter in university.</w:t>
      </w:r>
    </w:p>
    <w:p w:rsidRPr="00EF0E21" w:rsidR="00847061" w:rsidP="00847061" w:rsidRDefault="00847061" w14:paraId="6062BA1D" w14:textId="39D76493">
      <w:pPr>
        <w:jc w:val="both"/>
        <w:rPr>
          <w:b/>
          <w:bCs/>
        </w:rPr>
      </w:pPr>
      <w:r w:rsidRPr="00EF0E21">
        <w:rPr>
          <w:rFonts w:hint="eastAsia"/>
          <w:b/>
          <w:bCs/>
        </w:rPr>
        <w:t xml:space="preserve">A Business Case Studies </w:t>
      </w:r>
      <w:r w:rsidRPr="00EF0E21">
        <w:rPr>
          <w:b/>
          <w:bCs/>
        </w:rPr>
        <w:t>Competition</w:t>
      </w:r>
    </w:p>
    <w:p w:rsidR="00847061" w:rsidP="00847061" w:rsidRDefault="00847061" w14:paraId="4639C6F6" w14:textId="1D299841">
      <w:pPr>
        <w:jc w:val="both"/>
      </w:pPr>
      <w:r>
        <w:rPr>
          <w:rFonts w:hint="eastAsia"/>
        </w:rPr>
        <w:t xml:space="preserve">A highlight of the programme was the mini business case studies </w:t>
      </w:r>
      <w:r>
        <w:t>competition</w:t>
      </w:r>
      <w:r>
        <w:rPr>
          <w:rFonts w:hint="eastAsia"/>
        </w:rPr>
        <w:t xml:space="preserve">, </w:t>
      </w:r>
      <w:r w:rsidR="0005629D">
        <w:rPr>
          <w:rFonts w:hint="eastAsia"/>
        </w:rPr>
        <w:t>which brought together</w:t>
      </w:r>
      <w:r>
        <w:rPr>
          <w:rFonts w:hint="eastAsia"/>
        </w:rPr>
        <w:t xml:space="preserve"> students </w:t>
      </w:r>
      <w:r w:rsidR="0005629D">
        <w:rPr>
          <w:rFonts w:hint="eastAsia"/>
        </w:rPr>
        <w:t>from various countries</w:t>
      </w:r>
      <w:r w:rsidR="00001A0E">
        <w:rPr>
          <w:rFonts w:hint="eastAsia"/>
        </w:rPr>
        <w:t xml:space="preserve"> to showcase their diverse learning backgrounds and perspectives. Participants</w:t>
      </w:r>
      <w:r w:rsidR="0005629D">
        <w:rPr>
          <w:rFonts w:hint="eastAsia"/>
        </w:rPr>
        <w:t xml:space="preserve"> collaborate</w:t>
      </w:r>
      <w:r w:rsidR="0060799C">
        <w:rPr>
          <w:rFonts w:hint="eastAsia"/>
        </w:rPr>
        <w:t>d</w:t>
      </w:r>
      <w:r w:rsidR="0005629D">
        <w:rPr>
          <w:rFonts w:hint="eastAsia"/>
        </w:rPr>
        <w:t xml:space="preserve"> in </w:t>
      </w:r>
      <w:r w:rsidR="0005629D">
        <w:t>multicultural</w:t>
      </w:r>
      <w:r w:rsidR="0005629D">
        <w:rPr>
          <w:rFonts w:hint="eastAsia"/>
        </w:rPr>
        <w:t xml:space="preserve"> teams to</w:t>
      </w:r>
      <w:r w:rsidR="008D0F7D">
        <w:rPr>
          <w:rFonts w:hint="eastAsia"/>
        </w:rPr>
        <w:t xml:space="preserve"> tackle a case study</w:t>
      </w:r>
      <w:r w:rsidR="00001A0E">
        <w:rPr>
          <w:rFonts w:hint="eastAsia"/>
        </w:rPr>
        <w:t xml:space="preserve"> about </w:t>
      </w:r>
      <w:r w:rsidR="0060799C">
        <w:rPr>
          <w:rFonts w:hint="eastAsia"/>
        </w:rPr>
        <w:t>a</w:t>
      </w:r>
      <w:r w:rsidR="00001A0E">
        <w:rPr>
          <w:rFonts w:hint="eastAsia"/>
        </w:rPr>
        <w:t xml:space="preserve"> plant-based meat brand</w:t>
      </w:r>
      <w:r w:rsidR="009D487F">
        <w:rPr>
          <w:rFonts w:hint="eastAsia"/>
        </w:rPr>
        <w:t>.</w:t>
      </w:r>
      <w:r w:rsidR="008D0F7D">
        <w:rPr>
          <w:rFonts w:hint="eastAsia"/>
        </w:rPr>
        <w:t xml:space="preserve"> </w:t>
      </w:r>
      <w:r w:rsidR="0005629D">
        <w:rPr>
          <w:rFonts w:hint="eastAsia"/>
        </w:rPr>
        <w:t xml:space="preserve">In </w:t>
      </w:r>
      <w:r w:rsidR="0005629D">
        <w:t>this</w:t>
      </w:r>
      <w:r w:rsidR="0005629D">
        <w:rPr>
          <w:rFonts w:hint="eastAsia"/>
        </w:rPr>
        <w:t xml:space="preserve"> vibrant setting, they engage</w:t>
      </w:r>
      <w:r w:rsidR="0060799C">
        <w:rPr>
          <w:rFonts w:hint="eastAsia"/>
        </w:rPr>
        <w:t>d</w:t>
      </w:r>
      <w:r w:rsidR="0005629D">
        <w:rPr>
          <w:rFonts w:hint="eastAsia"/>
        </w:rPr>
        <w:t xml:space="preserve"> in rich discussions and share</w:t>
      </w:r>
      <w:r w:rsidR="0060799C">
        <w:rPr>
          <w:rFonts w:hint="eastAsia"/>
        </w:rPr>
        <w:t>d</w:t>
      </w:r>
      <w:r w:rsidR="0005629D">
        <w:rPr>
          <w:rFonts w:hint="eastAsia"/>
        </w:rPr>
        <w:t xml:space="preserve"> unique perspectives to solve real-world business problems. This collaborative fostered not only </w:t>
      </w:r>
      <w:r w:rsidR="0005629D">
        <w:t>teamwork</w:t>
      </w:r>
      <w:r w:rsidR="0005629D">
        <w:rPr>
          <w:rFonts w:hint="eastAsia"/>
        </w:rPr>
        <w:t xml:space="preserve"> but also a profound exchange of ideas and knowledge.</w:t>
      </w:r>
    </w:p>
    <w:p w:rsidRPr="00980D48" w:rsidR="00980D48" w:rsidP="582A2BC7" w:rsidRDefault="0005629D" w14:paraId="1F0FDC16" w14:textId="220ADA54">
      <w:pPr>
        <w:jc w:val="center"/>
        <w:rPr>
          <w:i w:val="1"/>
          <w:iCs w:val="1"/>
          <w:sz w:val="20"/>
          <w:szCs w:val="20"/>
        </w:rPr>
      </w:pPr>
      <w:r w:rsidR="0005629D">
        <w:drawing>
          <wp:inline wp14:editId="0A9E23C0" wp14:anchorId="2A6E3B38">
            <wp:extent cx="5725159" cy="3498850"/>
            <wp:effectExtent l="0" t="0" r="8890" b="6350"/>
            <wp:docPr id="150483918" name="Picture 10" title=""/>
            <wp:cNvGraphicFramePr>
              <a:graphicFrameLocks noChangeAspect="1"/>
            </wp:cNvGraphicFramePr>
            <a:graphic>
              <a:graphicData uri="http://schemas.openxmlformats.org/drawingml/2006/picture">
                <pic:pic>
                  <pic:nvPicPr>
                    <pic:cNvPr id="0" name="Picture 10"/>
                    <pic:cNvPicPr/>
                  </pic:nvPicPr>
                  <pic:blipFill>
                    <a:blip r:embed="R192904d8e2094d3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25159" cy="3498850"/>
                    </a:xfrm>
                    <a:prstGeom prst="rect">
                      <a:avLst/>
                    </a:prstGeom>
                  </pic:spPr>
                </pic:pic>
              </a:graphicData>
            </a:graphic>
          </wp:inline>
        </w:drawing>
      </w:r>
      <w:r w:rsidRPr="582A2BC7" w:rsidR="0005629D">
        <w:rPr>
          <w:i w:val="1"/>
          <w:iCs w:val="1"/>
          <w:sz w:val="20"/>
          <w:szCs w:val="20"/>
        </w:rPr>
        <w:t xml:space="preserve">Participants </w:t>
      </w:r>
      <w:r w:rsidRPr="582A2BC7" w:rsidR="00114EDB">
        <w:rPr>
          <w:i w:val="1"/>
          <w:iCs w:val="1"/>
          <w:sz w:val="20"/>
          <w:szCs w:val="20"/>
        </w:rPr>
        <w:t>shared</w:t>
      </w:r>
      <w:r w:rsidRPr="582A2BC7" w:rsidR="0005629D">
        <w:rPr>
          <w:i w:val="1"/>
          <w:iCs w:val="1"/>
          <w:sz w:val="20"/>
          <w:szCs w:val="20"/>
        </w:rPr>
        <w:t xml:space="preserve"> their </w:t>
      </w:r>
      <w:r w:rsidRPr="582A2BC7" w:rsidR="00980D48">
        <w:rPr>
          <w:i w:val="1"/>
          <w:iCs w:val="1"/>
          <w:sz w:val="20"/>
          <w:szCs w:val="20"/>
        </w:rPr>
        <w:t xml:space="preserve">presentation </w:t>
      </w:r>
      <w:r w:rsidRPr="582A2BC7" w:rsidR="00114EDB">
        <w:rPr>
          <w:i w:val="1"/>
          <w:iCs w:val="1"/>
          <w:sz w:val="20"/>
          <w:szCs w:val="20"/>
        </w:rPr>
        <w:t>of the case study</w:t>
      </w:r>
    </w:p>
    <w:p w:rsidRPr="0005629D" w:rsidR="005D6DC3" w:rsidP="00847061" w:rsidRDefault="005D6DC3" w14:paraId="6FE3CE25" w14:textId="7F3B3FE9">
      <w:pPr>
        <w:jc w:val="both"/>
        <w:rPr>
          <w:b/>
          <w:bCs/>
        </w:rPr>
      </w:pPr>
      <w:r w:rsidRPr="0005629D">
        <w:rPr>
          <w:rFonts w:hint="eastAsia"/>
          <w:b/>
          <w:bCs/>
        </w:rPr>
        <w:t>Conclusion</w:t>
      </w:r>
    </w:p>
    <w:p w:rsidRPr="00F937AB" w:rsidR="00F937AB" w:rsidP="00847061" w:rsidRDefault="00F937AB" w14:paraId="57C478C1" w14:textId="3B728C70">
      <w:pPr>
        <w:jc w:val="both"/>
      </w:pPr>
      <w:r>
        <w:rPr>
          <w:rFonts w:hint="eastAsia"/>
        </w:rPr>
        <w:t>This programme exemplifies CUHK</w:t>
      </w:r>
      <w:r>
        <w:t>’</w:t>
      </w:r>
      <w:r>
        <w:rPr>
          <w:rFonts w:hint="eastAsia"/>
        </w:rPr>
        <w:t xml:space="preserve">s commitment to nurturing global talent and fostering a diverse learning </w:t>
      </w:r>
      <w:r>
        <w:t>environment</w:t>
      </w:r>
      <w:r>
        <w:rPr>
          <w:rFonts w:hint="eastAsia"/>
        </w:rPr>
        <w:t xml:space="preserve">. By connecting high </w:t>
      </w:r>
      <w:r>
        <w:t>school</w:t>
      </w:r>
      <w:r>
        <w:rPr>
          <w:rFonts w:hint="eastAsia"/>
        </w:rPr>
        <w:t xml:space="preserve"> </w:t>
      </w:r>
      <w:r>
        <w:t>students</w:t>
      </w:r>
      <w:r>
        <w:rPr>
          <w:rFonts w:hint="eastAsia"/>
        </w:rPr>
        <w:t xml:space="preserve"> with experienced educators and current university students</w:t>
      </w:r>
      <w:r w:rsidR="0005629D">
        <w:rPr>
          <w:rFonts w:hint="eastAsia"/>
        </w:rPr>
        <w:t>, we are paving the way for the next generation of business leaders to thrive in an interconnected world.</w:t>
      </w:r>
    </w:p>
    <w:p w:rsidR="005D6DC3" w:rsidP="00847061" w:rsidRDefault="005D6DC3" w14:paraId="469D9051" w14:textId="2533EC87">
      <w:pPr>
        <w:jc w:val="both"/>
      </w:pPr>
      <w:r>
        <w:rPr>
          <w:rFonts w:hint="eastAsia"/>
        </w:rPr>
        <w:t>A</w:t>
      </w:r>
      <w:r w:rsidR="00F937AB">
        <w:rPr>
          <w:rFonts w:hint="eastAsia"/>
        </w:rPr>
        <w:t xml:space="preserve"> heartfelt thank you to our esteemed judges and speakers for their invaluable contributions during the weekend! We also want to express our gratitude to those high school students who transcended time zone</w:t>
      </w:r>
      <w:r w:rsidR="00572CDB">
        <w:rPr>
          <w:rFonts w:hint="eastAsia"/>
        </w:rPr>
        <w:t>s</w:t>
      </w:r>
      <w:r w:rsidR="00F937AB">
        <w:rPr>
          <w:rFonts w:hint="eastAsia"/>
        </w:rPr>
        <w:t xml:space="preserve"> and geographical boundaries to join us</w:t>
      </w:r>
      <w:r w:rsidR="0005629D">
        <w:rPr>
          <w:rFonts w:hint="eastAsia"/>
        </w:rPr>
        <w:t>.</w:t>
      </w:r>
    </w:p>
    <w:p w:rsidR="0005629D" w:rsidP="00847061" w:rsidRDefault="0005629D" w14:paraId="2561C9E9" w14:textId="76672366">
      <w:pPr>
        <w:jc w:val="both"/>
      </w:pPr>
      <w:r>
        <w:rPr>
          <w:noProof/>
        </w:rPr>
        <w:lastRenderedPageBreak/>
        <w:drawing>
          <wp:inline distT="0" distB="0" distL="0" distR="0" wp14:anchorId="644D5A72" wp14:editId="47E8FED7">
            <wp:extent cx="5717118" cy="3299791"/>
            <wp:effectExtent l="0" t="0" r="0" b="0"/>
            <wp:docPr id="8272454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779" r="8475"/>
                    <a:stretch/>
                  </pic:blipFill>
                  <pic:spPr bwMode="auto">
                    <a:xfrm>
                      <a:off x="0" y="0"/>
                      <a:ext cx="5727676" cy="3305885"/>
                    </a:xfrm>
                    <a:prstGeom prst="rect">
                      <a:avLst/>
                    </a:prstGeom>
                    <a:noFill/>
                    <a:ln>
                      <a:noFill/>
                    </a:ln>
                    <a:extLst>
                      <a:ext uri="{53640926-AAD7-44D8-BBD7-CCE9431645EC}">
                        <a14:shadowObscured xmlns:a14="http://schemas.microsoft.com/office/drawing/2010/main"/>
                      </a:ext>
                    </a:extLst>
                  </pic:spPr>
                </pic:pic>
              </a:graphicData>
            </a:graphic>
          </wp:inline>
        </w:drawing>
      </w:r>
    </w:p>
    <w:p w:rsidRPr="0005629D" w:rsidR="0005629D" w:rsidP="00847061" w:rsidRDefault="0005629D" w14:paraId="22BFA549" w14:textId="6C7337B6">
      <w:pPr>
        <w:jc w:val="both"/>
        <w:rPr>
          <w:color w:val="FF0000"/>
        </w:rPr>
      </w:pPr>
      <w:r w:rsidRPr="0005629D">
        <w:rPr>
          <w:rFonts w:hint="eastAsia"/>
          <w:color w:val="FF0000"/>
          <w:highlight w:val="yellow"/>
        </w:rPr>
        <w:t>#Photos will be modified with marcom team#</w:t>
      </w:r>
    </w:p>
    <w:sectPr w:rsidRPr="0005629D" w:rsidR="0005629D">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trackRevisions w:val="false"/>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7061"/>
    <w:rsid w:val="00001A0E"/>
    <w:rsid w:val="00002B3B"/>
    <w:rsid w:val="00005E2E"/>
    <w:rsid w:val="0005629D"/>
    <w:rsid w:val="00114EDB"/>
    <w:rsid w:val="00180C37"/>
    <w:rsid w:val="001E457D"/>
    <w:rsid w:val="002C0B28"/>
    <w:rsid w:val="00572CDB"/>
    <w:rsid w:val="005C12E4"/>
    <w:rsid w:val="005D54F7"/>
    <w:rsid w:val="005D6DC3"/>
    <w:rsid w:val="0060799C"/>
    <w:rsid w:val="006C245B"/>
    <w:rsid w:val="006E6BED"/>
    <w:rsid w:val="007F000D"/>
    <w:rsid w:val="00847061"/>
    <w:rsid w:val="008D0F7D"/>
    <w:rsid w:val="009233F7"/>
    <w:rsid w:val="0093396A"/>
    <w:rsid w:val="00980D48"/>
    <w:rsid w:val="009928AE"/>
    <w:rsid w:val="009D487F"/>
    <w:rsid w:val="00BB3D30"/>
    <w:rsid w:val="00BC35F4"/>
    <w:rsid w:val="00CF1AC6"/>
    <w:rsid w:val="00D0065B"/>
    <w:rsid w:val="00D403E5"/>
    <w:rsid w:val="00D81B5D"/>
    <w:rsid w:val="00E0011F"/>
    <w:rsid w:val="00E60BAA"/>
    <w:rsid w:val="00EC0E94"/>
    <w:rsid w:val="00EF0E21"/>
    <w:rsid w:val="00F937AB"/>
    <w:rsid w:val="00F97B05"/>
    <w:rsid w:val="0668C26E"/>
    <w:rsid w:val="16345639"/>
    <w:rsid w:val="1FC76E61"/>
    <w:rsid w:val="42D8B8B6"/>
    <w:rsid w:val="54FF8C35"/>
    <w:rsid w:val="582A2BC7"/>
    <w:rsid w:val="74CF3EAB"/>
  </w:rsids>
  <m:mathPr>
    <m:mathFont m:val="Cambria Math"/>
    <m:brkBin m:val="before"/>
    <m:brkBinSub m:val="--"/>
    <m:smallFrac m:val="0"/>
    <m:dispDef/>
    <m:lMargin m:val="0"/>
    <m:rMargin m:val="0"/>
    <m:defJc m:val="centerGroup"/>
    <m:wrapIndent m:val="1440"/>
    <m:intLim m:val="subSup"/>
    <m:naryLim m:val="undOvr"/>
  </m:mathPr>
  <w:themeFontLang w:val="en-HK"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F8C634"/>
  <w15:chartTrackingRefBased/>
  <w15:docId w15:val="{E1AC211E-F2CB-4617-BB04-2DD123D6A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hAnsi="Calibri" w:eastAsiaTheme="minorEastAsia" w:cstheme="minorBidi"/>
        <w:kern w:val="2"/>
        <w:sz w:val="24"/>
        <w:szCs w:val="24"/>
        <w:lang w:val="en-HK" w:eastAsia="zh-TW"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847061"/>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47061"/>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47061"/>
    <w:pPr>
      <w:keepNext/>
      <w:keepLines/>
      <w:spacing w:before="160" w:after="80"/>
      <w:outlineLvl w:val="2"/>
    </w:pPr>
    <w:rPr>
      <w:rFonts w:asciiTheme="minorHAnsi" w:hAnsiTheme="minorHAnsi"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47061"/>
    <w:pPr>
      <w:keepNext/>
      <w:keepLines/>
      <w:spacing w:before="80" w:after="40"/>
      <w:outlineLvl w:val="3"/>
    </w:pPr>
    <w:rPr>
      <w:rFonts w:asciiTheme="minorHAnsi" w:hAnsiTheme="minorHAnsi"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47061"/>
    <w:pPr>
      <w:keepNext/>
      <w:keepLines/>
      <w:spacing w:before="80" w:after="40"/>
      <w:outlineLvl w:val="4"/>
    </w:pPr>
    <w:rPr>
      <w:rFonts w:asciiTheme="minorHAnsi" w:hAnsiTheme="minorHAnsi"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47061"/>
    <w:pPr>
      <w:keepNext/>
      <w:keepLines/>
      <w:spacing w:before="40" w:after="0"/>
      <w:outlineLvl w:val="5"/>
    </w:pPr>
    <w:rPr>
      <w:rFonts w:asciiTheme="minorHAnsi" w:hAnsiTheme="minorHAnsi"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47061"/>
    <w:pPr>
      <w:keepNext/>
      <w:keepLines/>
      <w:spacing w:before="40" w:after="0"/>
      <w:outlineLvl w:val="6"/>
    </w:pPr>
    <w:rPr>
      <w:rFonts w:asciiTheme="minorHAnsi" w:hAnsiTheme="minorHAnsi"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47061"/>
    <w:pPr>
      <w:keepNext/>
      <w:keepLines/>
      <w:spacing w:after="0"/>
      <w:outlineLvl w:val="7"/>
    </w:pPr>
    <w:rPr>
      <w:rFonts w:asciiTheme="minorHAnsi" w:hAnsiTheme="minorHAnsi"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47061"/>
    <w:pPr>
      <w:keepNext/>
      <w:keepLines/>
      <w:spacing w:after="0"/>
      <w:outlineLvl w:val="8"/>
    </w:pPr>
    <w:rPr>
      <w:rFonts w:asciiTheme="minorHAnsi" w:hAnsiTheme="minorHAnsi" w:eastAsiaTheme="majorEastAsia" w:cstheme="majorBidi"/>
      <w:color w:val="272727" w:themeColor="text1" w:themeTint="D8"/>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847061"/>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847061"/>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847061"/>
    <w:rPr>
      <w:rFonts w:asciiTheme="minorHAnsi" w:hAnsiTheme="minorHAnsi"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847061"/>
    <w:rPr>
      <w:rFonts w:asciiTheme="minorHAnsi" w:hAnsiTheme="minorHAnsi"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847061"/>
    <w:rPr>
      <w:rFonts w:asciiTheme="minorHAnsi" w:hAnsiTheme="minorHAnsi"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847061"/>
    <w:rPr>
      <w:rFonts w:asciiTheme="minorHAnsi" w:hAnsiTheme="minorHAnsi"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847061"/>
    <w:rPr>
      <w:rFonts w:asciiTheme="minorHAnsi" w:hAnsiTheme="minorHAnsi"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847061"/>
    <w:rPr>
      <w:rFonts w:asciiTheme="minorHAnsi" w:hAnsiTheme="minorHAnsi"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847061"/>
    <w:rPr>
      <w:rFonts w:asciiTheme="minorHAnsi" w:hAnsiTheme="minorHAnsi" w:eastAsiaTheme="majorEastAsia" w:cstheme="majorBidi"/>
      <w:color w:val="272727" w:themeColor="text1" w:themeTint="D8"/>
    </w:rPr>
  </w:style>
  <w:style w:type="paragraph" w:styleId="Title">
    <w:name w:val="Title"/>
    <w:basedOn w:val="Normal"/>
    <w:next w:val="Normal"/>
    <w:link w:val="TitleChar"/>
    <w:uiPriority w:val="10"/>
    <w:qFormat/>
    <w:rsid w:val="00847061"/>
    <w:pPr>
      <w:spacing w:after="80" w:line="240" w:lineRule="auto"/>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847061"/>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847061"/>
    <w:pPr>
      <w:numPr>
        <w:ilvl w:val="1"/>
      </w:numPr>
    </w:pPr>
    <w:rPr>
      <w:rFonts w:asciiTheme="minorHAnsi" w:hAnsiTheme="minorHAnsi"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847061"/>
    <w:rPr>
      <w:rFonts w:asciiTheme="minorHAnsi" w:hAnsiTheme="minorHAnsi"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47061"/>
    <w:pPr>
      <w:spacing w:before="160"/>
      <w:jc w:val="center"/>
    </w:pPr>
    <w:rPr>
      <w:i/>
      <w:iCs/>
      <w:color w:val="404040" w:themeColor="text1" w:themeTint="BF"/>
    </w:rPr>
  </w:style>
  <w:style w:type="character" w:styleId="QuoteChar" w:customStyle="1">
    <w:name w:val="Quote Char"/>
    <w:basedOn w:val="DefaultParagraphFont"/>
    <w:link w:val="Quote"/>
    <w:uiPriority w:val="29"/>
    <w:rsid w:val="00847061"/>
    <w:rPr>
      <w:i/>
      <w:iCs/>
      <w:color w:val="404040" w:themeColor="text1" w:themeTint="BF"/>
    </w:rPr>
  </w:style>
  <w:style w:type="paragraph" w:styleId="ListParagraph">
    <w:name w:val="List Paragraph"/>
    <w:basedOn w:val="Normal"/>
    <w:uiPriority w:val="34"/>
    <w:qFormat/>
    <w:rsid w:val="00847061"/>
    <w:pPr>
      <w:ind w:left="720"/>
      <w:contextualSpacing/>
    </w:pPr>
  </w:style>
  <w:style w:type="character" w:styleId="IntenseEmphasis">
    <w:name w:val="Intense Emphasis"/>
    <w:basedOn w:val="DefaultParagraphFont"/>
    <w:uiPriority w:val="21"/>
    <w:qFormat/>
    <w:rsid w:val="00847061"/>
    <w:rPr>
      <w:i/>
      <w:iCs/>
      <w:color w:val="0F4761" w:themeColor="accent1" w:themeShade="BF"/>
    </w:rPr>
  </w:style>
  <w:style w:type="paragraph" w:styleId="IntenseQuote">
    <w:name w:val="Intense Quote"/>
    <w:basedOn w:val="Normal"/>
    <w:next w:val="Normal"/>
    <w:link w:val="IntenseQuoteChar"/>
    <w:uiPriority w:val="30"/>
    <w:qFormat/>
    <w:rsid w:val="00847061"/>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847061"/>
    <w:rPr>
      <w:i/>
      <w:iCs/>
      <w:color w:val="0F4761" w:themeColor="accent1" w:themeShade="BF"/>
    </w:rPr>
  </w:style>
  <w:style w:type="character" w:styleId="IntenseReference">
    <w:name w:val="Intense Reference"/>
    <w:basedOn w:val="DefaultParagraphFont"/>
    <w:uiPriority w:val="32"/>
    <w:qFormat/>
    <w:rsid w:val="00847061"/>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&#65279;<?xml version="1.0" encoding="utf-8"?><Relationships xmlns="http://schemas.openxmlformats.org/package/2006/relationships"><Relationship Type="http://schemas.openxmlformats.org/officeDocument/2006/relationships/fontTable" Target="fontTable.xml" Id="rId13" /><Relationship Type="http://schemas.openxmlformats.org/officeDocument/2006/relationships/settings" Target="settings.xml" Id="rId3" /><Relationship Type="http://schemas.openxmlformats.org/officeDocument/2006/relationships/image" Target="media/image3.png" Id="rId7" /><Relationship Type="http://schemas.openxmlformats.org/officeDocument/2006/relationships/image" Target="media/image8.png" Id="rId12" /><Relationship Type="http://schemas.openxmlformats.org/officeDocument/2006/relationships/styles" Target="styles.xml" Id="rId2" /><Relationship Type="http://schemas.openxmlformats.org/officeDocument/2006/relationships/customXml" Target="../customXml/item1.xml" Id="rId1" /><Relationship Type="http://schemas.openxmlformats.org/officeDocument/2006/relationships/image" Target="media/image1.png" Id="rId5" /><Relationship Type="http://schemas.openxmlformats.org/officeDocument/2006/relationships/webSettings" Target="webSettings.xml" Id="rId4" /><Relationship Type="http://schemas.openxmlformats.org/officeDocument/2006/relationships/theme" Target="theme/theme1.xml" Id="rId14" /><Relationship Type="http://schemas.openxmlformats.org/officeDocument/2006/relationships/image" Target="/media/image9.png" Id="R5cd583dbfefe4a46" /><Relationship Type="http://schemas.openxmlformats.org/officeDocument/2006/relationships/image" Target="/media/imagea.png" Id="R33da48d7c2064f1d" /><Relationship Type="http://schemas.openxmlformats.org/officeDocument/2006/relationships/image" Target="/media/imageb.png" Id="R192904d8e2094d34" /><Relationship Type="http://schemas.openxmlformats.org/officeDocument/2006/relationships/image" Target="/media/imagec.png" Id="Rd1876f7d872e48d1" /><Relationship Type="http://schemas.openxmlformats.org/officeDocument/2006/relationships/image" Target="/media/imaged.png" Id="Rc69b318786714a7c"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80D51D-439C-449F-B9CB-D98A92409842}">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KaKa To (BAUGO)</dc:creator>
  <keywords/>
  <dc:description/>
  <lastModifiedBy>KaKa To (BAUGO)</lastModifiedBy>
  <revision>18</revision>
  <dcterms:created xsi:type="dcterms:W3CDTF">2025-01-07T04:38:00.0000000Z</dcterms:created>
  <dcterms:modified xsi:type="dcterms:W3CDTF">2025-01-14T04:27:47.4547787Z</dcterms:modified>
</coreProperties>
</file>